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7ED8" w14:textId="759A39C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E46D0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4B34E7E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F9D1AC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808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73D2E47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2CAB" w14:textId="1A6C7591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6D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5853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46D04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F1246F" w:rsidRPr="007716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รายงานผลการกำกับติดตามผลการใช้คู่แนวทางการปฏิบัติ ฯ</w:t>
            </w:r>
          </w:p>
          <w:p w14:paraId="65D37702" w14:textId="77777777" w:rsidR="00F1246F" w:rsidRDefault="005F39F3" w:rsidP="00F1246F">
            <w:pPr>
              <w:pStyle w:val="1"/>
              <w:jc w:val="left"/>
              <w:rPr>
                <w:rFonts w:ascii="TH SarabunIT๙" w:eastAsia="Times New Roman" w:hAnsi="TH SarabunIT๙" w:cs="TH SarabunIT๙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F1246F" w:rsidRPr="00771696">
              <w:rPr>
                <w:rFonts w:ascii="TH SarabunIT๙" w:eastAsia="Times New Roman" w:hAnsi="TH SarabunIT๙" w:cs="TH SarabunIT๙"/>
                <w:cs/>
              </w:rPr>
              <w:t>รายงานผลการกำกับติดตามผลการใช้คู่แนวทางการปฏิบัติ ฯ ตามประกาศกระทรวงสาธารณสุขว่า</w:t>
            </w:r>
            <w:r w:rsidR="00F1246F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14:paraId="7C896E3A" w14:textId="77777777" w:rsidR="00F1246F" w:rsidRDefault="00F1246F" w:rsidP="00F1246F">
            <w:pPr>
              <w:pStyle w:val="1"/>
              <w:jc w:val="lef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ด้วยเกณฑ์จริยธรรมการจัดซื้อจัดหาและ</w:t>
            </w:r>
            <w:r>
              <w:rPr>
                <w:rFonts w:ascii="TH SarabunIT๙" w:hAnsi="TH SarabunIT๙" w:cs="TH SarabunIT๙"/>
                <w:cs/>
              </w:rPr>
              <w:t>กา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ส่งเสริมการขายยาและเวชภัณฑ์ที่มิใช่ยาของกระทรวง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14:paraId="3F56937E" w14:textId="7BE9326B" w:rsidR="00F1246F" w:rsidRPr="00AD5CFF" w:rsidRDefault="00F1246F" w:rsidP="00F1246F">
            <w:pPr>
              <w:pStyle w:val="1"/>
              <w:jc w:val="lef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สาธารณสุข พ.ศ. ๒๕๖</w:t>
            </w:r>
            <w:r w:rsidR="00F130F2">
              <w:rPr>
                <w:rFonts w:ascii="TH SarabunIT๙" w:eastAsia="Times New Roman" w:hAnsi="TH SarabunIT๙" w:cs="TH SarabunIT๙" w:hint="cs"/>
                <w:cs/>
              </w:rPr>
              <w:t>8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 w:rsidRPr="00AD5CFF">
              <w:rPr>
                <w:rFonts w:ascii="TH SarabunIT๙" w:hAnsi="TH SarabunIT๙" w:cs="TH SarabunIT๙"/>
              </w:rPr>
              <w:t> </w:t>
            </w:r>
          </w:p>
          <w:p w14:paraId="77651C51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CFC3D91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4BBC49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F72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41D6640" w14:textId="77777777" w:rsidTr="002F5AFC">
        <w:trPr>
          <w:trHeight w:val="3174"/>
        </w:trPr>
        <w:tc>
          <w:tcPr>
            <w:tcW w:w="4508" w:type="dxa"/>
          </w:tcPr>
          <w:p w14:paraId="42724274" w14:textId="37357744" w:rsidR="005F39F3" w:rsidRPr="000A7015" w:rsidRDefault="004F0F2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752" behindDoc="0" locked="0" layoutInCell="1" allowOverlap="1" wp14:anchorId="7E487A8F" wp14:editId="04E91AC6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207645</wp:posOffset>
                  </wp:positionV>
                  <wp:extent cx="1018522" cy="7175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639" cy="71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46C354E" w14:textId="4B8B39CE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645D105" w14:textId="41155FE3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F7084EF" w14:textId="021F421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AA88FAE" w14:textId="01703311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E0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853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E46D0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E46D04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46D04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7F9CCB4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D2FE83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1EC7C70" w14:textId="0DCF44FD" w:rsidR="005F39F3" w:rsidRPr="000A7015" w:rsidRDefault="00585326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639644CC" wp14:editId="6778EF1C">
                  <wp:extent cx="882304" cy="573176"/>
                  <wp:effectExtent l="0" t="0" r="0" b="0"/>
                  <wp:docPr id="204719092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90920" name="รูปภาพ 204719092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61" cy="57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EDB90" w14:textId="5B8DF7C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E46D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FE9D4FD" w14:textId="203D8B4F" w:rsidR="005F39F3" w:rsidRPr="000A7015" w:rsidRDefault="00585326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E46D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89CD828" w14:textId="38C86F52" w:rsidR="005F39F3" w:rsidRPr="000A7015" w:rsidRDefault="00FD5DBA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E0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853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E46D0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E46D04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46D04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7DFAF94C" w14:textId="77777777" w:rsidTr="002F5AFC">
        <w:tc>
          <w:tcPr>
            <w:tcW w:w="9918" w:type="dxa"/>
            <w:gridSpan w:val="2"/>
          </w:tcPr>
          <w:p w14:paraId="66E8787E" w14:textId="2CEB245B" w:rsidR="00497C47" w:rsidRDefault="004F0F2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2A7DF23E" wp14:editId="173B8331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147955</wp:posOffset>
                  </wp:positionV>
                  <wp:extent cx="1018522" cy="7175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639" cy="71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637268" w14:textId="3B7A370C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528EA8E" w14:textId="598A6254" w:rsidR="00497C47" w:rsidRPr="004F0F2C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214FE30" w14:textId="6B7ABD1A" w:rsidR="004F0F2C" w:rsidRPr="000A7015" w:rsidRDefault="004F0F2C" w:rsidP="004F0F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A6861E9" w14:textId="33193E14" w:rsidR="004F0F2C" w:rsidRPr="000A7015" w:rsidRDefault="004F0F2C" w:rsidP="004F0F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18105C0" w14:textId="0FBF252C" w:rsidR="004F0F2C" w:rsidRPr="000A7015" w:rsidRDefault="004F0F2C" w:rsidP="004F0F2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FD5DB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E0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853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E46D0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E46D04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46D04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EE7642E" w14:textId="77777777" w:rsidR="005F39F3" w:rsidRPr="004F0F2C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03AC87B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0A29D18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1570BE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86598"/>
    <w:rsid w:val="0009188F"/>
    <w:rsid w:val="000A7015"/>
    <w:rsid w:val="000E74E8"/>
    <w:rsid w:val="00126787"/>
    <w:rsid w:val="00156036"/>
    <w:rsid w:val="001C686C"/>
    <w:rsid w:val="001F33DE"/>
    <w:rsid w:val="001F4844"/>
    <w:rsid w:val="00291087"/>
    <w:rsid w:val="002D7CA5"/>
    <w:rsid w:val="0034433B"/>
    <w:rsid w:val="00357552"/>
    <w:rsid w:val="003853C6"/>
    <w:rsid w:val="003F6EA0"/>
    <w:rsid w:val="004068D1"/>
    <w:rsid w:val="00497C47"/>
    <w:rsid w:val="00497F7D"/>
    <w:rsid w:val="004F0F2C"/>
    <w:rsid w:val="0057062E"/>
    <w:rsid w:val="00585326"/>
    <w:rsid w:val="005F39F3"/>
    <w:rsid w:val="00621111"/>
    <w:rsid w:val="00657240"/>
    <w:rsid w:val="00697B4B"/>
    <w:rsid w:val="006C7BCD"/>
    <w:rsid w:val="006D15F3"/>
    <w:rsid w:val="006E4EC8"/>
    <w:rsid w:val="00710F55"/>
    <w:rsid w:val="007178C8"/>
    <w:rsid w:val="0074172E"/>
    <w:rsid w:val="007B4373"/>
    <w:rsid w:val="007E7BBC"/>
    <w:rsid w:val="00820CDA"/>
    <w:rsid w:val="008214EF"/>
    <w:rsid w:val="00840EBF"/>
    <w:rsid w:val="00846602"/>
    <w:rsid w:val="00894900"/>
    <w:rsid w:val="008C3323"/>
    <w:rsid w:val="008D68C9"/>
    <w:rsid w:val="008E07D4"/>
    <w:rsid w:val="00914767"/>
    <w:rsid w:val="00973832"/>
    <w:rsid w:val="00973AE7"/>
    <w:rsid w:val="00990185"/>
    <w:rsid w:val="009D6ED7"/>
    <w:rsid w:val="009F297B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46D04"/>
    <w:rsid w:val="00EA4393"/>
    <w:rsid w:val="00EB2BCB"/>
    <w:rsid w:val="00EB2EC9"/>
    <w:rsid w:val="00ED30E6"/>
    <w:rsid w:val="00EF7F30"/>
    <w:rsid w:val="00F1246F"/>
    <w:rsid w:val="00F130F2"/>
    <w:rsid w:val="00F20143"/>
    <w:rsid w:val="00F41BBE"/>
    <w:rsid w:val="00FD5DBA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5947"/>
  <w15:docId w15:val="{4669348C-98AF-417C-974B-31052976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2025-05-19T03:12:00Z</cp:lastPrinted>
  <dcterms:created xsi:type="dcterms:W3CDTF">2026-04-23T08:47:00Z</dcterms:created>
  <dcterms:modified xsi:type="dcterms:W3CDTF">2026-04-23T08:47:00Z</dcterms:modified>
</cp:coreProperties>
</file>